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8F274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1.3 全概率公式</w:t>
      </w:r>
    </w:p>
    <w:p w14:paraId="2669FA26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32"/>
          <w14:ligatures w14:val="none"/>
        </w:rPr>
        <w:t>1.全概率公式</w:t>
      </w:r>
    </w:p>
    <w:p w14:paraId="4AAE4B83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32"/>
          <w14:ligatures w14:val="none"/>
        </w:rPr>
        <w:t>设</w:t>
      </w:r>
      <w:r>
        <w:rPr>
          <w:rFonts w:ascii="Times New Roman" w:hAnsi="Times New Roman" w:eastAsia="宋体" w:cs="Times New Roman"/>
          <w:bCs/>
          <w:position w:val="-12"/>
          <w:sz w:val="21"/>
          <w:szCs w:val="21"/>
          <w14:ligatures w14:val="none"/>
        </w:rPr>
        <w:object>
          <v:shape id="_x0000_i1025" o:spt="75" alt="eqId135922325a74ceabf4ebd178b96bc477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为样本空间</w:t>
      </w:r>
      <w:r>
        <w:rPr>
          <w:rFonts w:ascii="Times New Roman" w:hAnsi="Times New Roman" w:eastAsia="宋体" w:cs="Times New Roman"/>
          <w:bCs/>
          <w:position w:val="-4"/>
          <w:sz w:val="21"/>
          <w:szCs w:val="21"/>
          <w14:ligatures w14:val="none"/>
        </w:rPr>
        <w:object>
          <v:shape id="_x0000_i1026" o:spt="75" alt="eqId135922325a74ceabf4ebd178b96bc477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的一个划分，若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27" o:spt="75" alt="eqId135922325a74ceabf4ebd178b96bc477" type="#_x0000_t75" style="height:17.65pt;width:103.1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，则对任意一个事件A，有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，称为全概率公式.</w:t>
      </w:r>
    </w:p>
    <w:p w14:paraId="1B93CAEA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2.运用全概率公式得步骤</w:t>
      </w:r>
    </w:p>
    <w:p w14:paraId="0FDC432F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（1）求出样本空间</w:t>
      </w:r>
      <w:r>
        <w:rPr>
          <w:rFonts w:ascii="Times New Roman" w:hAnsi="Times New Roman" w:eastAsia="宋体" w:cs="Times New Roman"/>
          <w:bCs/>
          <w:position w:val="-4"/>
          <w:sz w:val="21"/>
          <w:szCs w:val="21"/>
          <w14:ligatures w14:val="none"/>
        </w:rPr>
        <w:object>
          <v:shape id="_x0000_i1028" o:spt="75" alt="eqId135922325a74ceabf4ebd178b96bc477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的一个划分</w:t>
      </w:r>
      <w:r>
        <w:rPr>
          <w:rFonts w:ascii="Times New Roman" w:hAnsi="Times New Roman" w:eastAsia="宋体" w:cs="Times New Roman"/>
          <w:bCs/>
          <w:position w:val="-12"/>
          <w:sz w:val="21"/>
          <w:szCs w:val="21"/>
          <w14:ligatures w14:val="none"/>
        </w:rPr>
        <w:object>
          <v:shape id="_x0000_i1029" o:spt="75" alt="eqId135922325a74ceabf4ebd178b96bc477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；</w:t>
      </w:r>
    </w:p>
    <w:p w14:paraId="100A2331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（2）求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0" o:spt="75" alt="eqId135922325a74ceabf4ebd178b96bc477" type="#_x0000_t75" style="height:17.65pt;width:87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；</w:t>
      </w:r>
    </w:p>
    <w:p w14:paraId="6FF4BC5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（3）求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1" o:spt="75" alt="eqId135922325a74ceabf4ebd178b96bc477" type="#_x0000_t75" style="height:17.65pt;width:100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；</w:t>
      </w:r>
    </w:p>
    <w:p w14:paraId="1AEAD9AF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（4）求目标事件的概率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2" o:spt="75" alt="eqId135922325a74ceabf4ebd178b96bc477" type="#_x0000_t75" style="height:17.65pt;width:26.6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.</w:t>
      </w:r>
    </w:p>
    <w:p w14:paraId="3EADD455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3.贝叶斯公式</w:t>
      </w:r>
    </w:p>
    <w:p w14:paraId="2DB79ED7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32"/>
          <w14:ligatures w14:val="none"/>
        </w:rPr>
        <w:t>设</w:t>
      </w:r>
      <w:r>
        <w:rPr>
          <w:rFonts w:ascii="Times New Roman" w:hAnsi="Times New Roman" w:eastAsia="宋体" w:cs="Times New Roman"/>
          <w:bCs/>
          <w:position w:val="-12"/>
          <w:sz w:val="21"/>
          <w:szCs w:val="21"/>
          <w14:ligatures w14:val="none"/>
        </w:rPr>
        <w:object>
          <v:shape id="_x0000_i1033" o:spt="75" alt="eqId135922325a74ceabf4ebd178b96bc477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为样本空间</w:t>
      </w:r>
      <w:r>
        <w:rPr>
          <w:rFonts w:ascii="Times New Roman" w:hAnsi="Times New Roman" w:eastAsia="宋体" w:cs="Times New Roman"/>
          <w:bCs/>
          <w:position w:val="-4"/>
          <w:sz w:val="21"/>
          <w:szCs w:val="21"/>
          <w14:ligatures w14:val="none"/>
        </w:rPr>
        <w:object>
          <v:shape id="_x0000_i1034" o:spt="75" alt="eqId135922325a74ceabf4ebd178b96bc477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的一个划分，若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5" o:spt="75" alt="eqId135922325a74ceabf4ebd178b96bc477" type="#_x0000_t75" style="height:17.65pt;width:42.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6" o:spt="75" alt="eqId135922325a74ceabf4ebd178b96bc477" type="#_x0000_t75" style="height:17.65pt;width:103.1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，则</w:t>
      </w:r>
    </w:p>
    <w:p w14:paraId="78556F66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        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，称为贝叶斯公式.</w:t>
      </w:r>
    </w:p>
    <w:p w14:paraId="009F9F55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【自我诊断】</w:t>
      </w:r>
    </w:p>
    <w:p w14:paraId="06B03C5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．现有10个球，其中5个球由甲工厂生产，3个球由乙工厂生产，2个球由丙工厂生产．这三个工厂生产该类产品的合格率依次是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66577f4cb97c0d2a213ab1a9a02d1324" type="#_x0000_t75" style="height:13.15pt;width:15.75pt;" o:ole="t" filled="f" o:preferrelative="t" stroked="f" coordsize="21600,21600">
            <v:path/>
            <v:fill on="f" focussize="0,0"/>
            <v:stroke on="f" joinstyle="miter"/>
            <v:imagedata r:id="rId28" o:title="eqId66577f4cb97c0d2a213ab1a9a02d1324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52dbd64028ab37a28942a961993ad21d" type="#_x0000_t75" style="height:12pt;width:16.9pt;" o:ole="t" filled="f" o:preferrelative="t" stroked="f" coordsize="21600,21600">
            <v:path/>
            <v:fill on="f" focussize="0,0"/>
            <v:stroke on="f" joinstyle="miter"/>
            <v:imagedata r:id="rId30" o:title="eqId52dbd64028ab37a28942a961993ad21d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29ee5940db3eca3be22205d12bae26e0" type="#_x0000_t75" style="height:12.4pt;width:16.9pt;" o:ole="t" filled="f" o:preferrelative="t" stroked="f" coordsize="21600,21600">
            <v:path/>
            <v:fill on="f" focussize="0,0"/>
            <v:stroke on="f" joinstyle="miter"/>
            <v:imagedata r:id="rId32" o:title="eqId29ee5940db3eca3be22205d12bae26e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．现从这10个球中任取1个球，设事件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7f9e8449aad35c5d840a3395ea86df6d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4" o:title="eqId7f9e8449aad35c5d840a3395ea86df6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为“取得的球是合格品”，事件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d6fa157b4f65f3a9aa1f7f82de02e99e" type="#_x0000_t75" style="height:16.15pt;width:40.5pt;" o:ole="t" filled="f" o:preferrelative="t" stroked="f" coordsize="21600,21600">
            <v:path/>
            <v:fill on="f" focussize="0,0"/>
            <v:stroke on="f" joinstyle="miter"/>
            <v:imagedata r:id="rId36" o:title="eqIdd6fa157b4f65f3a9aa1f7f82de02e99e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分别表示“取得的球是甲、乙、丙三个工厂生产的”．</w:t>
      </w:r>
    </w:p>
    <w:p w14:paraId="3207EC3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(1)求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698b1cae01baecaa4f61b37b1367b4be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8" o:title="eqId698b1cae01baecaa4f61b37b1367b4b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74FDBCB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(2)求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b459aa38bd06fa9b5b0412c51121dd48" type="#_x0000_t75" style="height:13.9pt;width:24.75pt;" o:ole="t" filled="f" o:preferrelative="t" stroked="f" coordsize="21600,21600">
            <v:path/>
            <v:fill on="f" focussize="0,0"/>
            <v:stroke on="f" joinstyle="miter"/>
            <v:imagedata r:id="rId40" o:title="eqIdb459aa38bd06fa9b5b0412c51121dd48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453D28DC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</w:p>
    <w:p w14:paraId="6AE1DFFF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0E3EC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96911A7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57"/>
    <w:rsid w:val="00331ECB"/>
    <w:rsid w:val="005A24AF"/>
    <w:rsid w:val="00DA0E57"/>
    <w:rsid w:val="00FF2C81"/>
    <w:rsid w:val="2CE63DBE"/>
    <w:rsid w:val="6D41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1" Type="http://schemas.openxmlformats.org/officeDocument/2006/relationships/fontTable" Target="fontTable.xml"/><Relationship Id="rId40" Type="http://schemas.openxmlformats.org/officeDocument/2006/relationships/image" Target="media/image16.wmf"/><Relationship Id="rId4" Type="http://schemas.openxmlformats.org/officeDocument/2006/relationships/endnotes" Target="endnotes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" Type="http://schemas.openxmlformats.org/officeDocument/2006/relationships/footnotes" Target="footnotes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9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263</Characters>
  <Lines>60</Lines>
  <Paragraphs>82</Paragraphs>
  <TotalTime>0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2025-04-02T01:49:00Z</dcterms:created>
  <dc:creator>路阳 梁</dc:creator>
  <cp:lastModifiedBy>小明同学</cp:lastModifiedBy>
  <dcterms:modified xsi:type="dcterms:W3CDTF">2026-03-20T03:11:30Z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C758059A9499443C9524C58CF0DA905F_12</vt:lpwstr>
  </property>
</Properties>
</file>